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南银理财珠联璧合鑫逸稳一年67期封闭式公募人民币理财产品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南银理财珠联璧合鑫逸稳一年67期封闭式公募人民币理财产品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Z7003222000042（投资者可依据该编码在中国理财网www.chinawealth.com.cn查询理财产品相关信息）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2022年07月06日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911,464,582.00份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鑫元基金管理有限公司、鹏华基金管理有限公司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Y30067</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120,726,174.15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1.0241</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1.0241</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Y31067</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813,957,520.82</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1.0256</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1.0256</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截至报告期末，本产品Y30067份额净值为1.0241元，Y31067份额净值为1.0256元。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281,192,267.25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22088915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22今世缘01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26.75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152,780,507.88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16.35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TYJKX202207180001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同业借款（渝农商金租）20220034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10.70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22088961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22常州新航01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85,000,000.00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49,985,990.47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5.35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常州新航建设发展集团有限公司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22常州新航01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今世缘集团有限公司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22今世缘01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渝农商金融租赁有限责任公司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同业借款（渝农商金租）20220034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0120010000000851</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南银理财鑫逸稳一年67期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171,828.46</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